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36"/>
          <w:szCs w:val="36"/>
        </w:rPr>
      </w:pPr>
      <w:bookmarkStart w:colFirst="0" w:colLast="0" w:name="_rh7jvtnhp3c4" w:id="0"/>
      <w:bookmarkEnd w:id="0"/>
      <w:r w:rsidDel="00000000" w:rsidR="00000000" w:rsidRPr="00000000">
        <w:rPr>
          <w:sz w:val="36"/>
          <w:szCs w:val="36"/>
          <w:rtl w:val="0"/>
        </w:rPr>
        <w:t xml:space="preserve">UCC</w:t>
      </w:r>
      <w:r w:rsidDel="00000000" w:rsidR="00000000" w:rsidRPr="00000000">
        <w:rPr>
          <w:sz w:val="36"/>
          <w:szCs w:val="36"/>
          <w:rtl w:val="0"/>
        </w:rPr>
        <w:t xml:space="preserve"> POLICY AND PRINCIPLES FOR FUTURE GRANT GIVING</w:t>
      </w:r>
    </w:p>
    <w:p w:rsidR="00000000" w:rsidDel="00000000" w:rsidP="00000000" w:rsidRDefault="00000000" w:rsidRPr="00000000" w14:paraId="00000002">
      <w:pPr>
        <w:rPr>
          <w:rFonts w:ascii="Arial" w:cs="Arial" w:eastAsia="Arial" w:hAnsi="Arial"/>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Purpose of the policy</w:t>
      </w:r>
    </w:p>
    <w:p w:rsidR="00000000" w:rsidDel="00000000" w:rsidP="00000000" w:rsidRDefault="00000000" w:rsidRPr="00000000" w14:paraId="00000004">
      <w:pPr>
        <w:rPr/>
      </w:pPr>
      <w:r w:rsidDel="00000000" w:rsidR="00000000" w:rsidRPr="00000000">
        <w:rPr>
          <w:rtl w:val="0"/>
        </w:rPr>
        <w:t xml:space="preserve">United Charities of Cambridge (UCC) currently gives grants to a number of different organisations through its Relief in Need branch and Hobsons Crane Exhibition Foundation. </w:t>
      </w:r>
    </w:p>
    <w:p w:rsidR="00000000" w:rsidDel="00000000" w:rsidP="00000000" w:rsidRDefault="00000000" w:rsidRPr="00000000" w14:paraId="00000005">
      <w:pPr>
        <w:rPr/>
      </w:pPr>
      <w:r w:rsidDel="00000000" w:rsidR="00000000" w:rsidRPr="00000000">
        <w:rPr>
          <w:rtl w:val="0"/>
        </w:rPr>
        <w:t xml:space="preserve">The overall purpose of this aspect of the charities’ work is to relieve poverty and provide assistance to young people in need in the City of Cambridge.</w:t>
      </w:r>
    </w:p>
    <w:p w:rsidR="00000000" w:rsidDel="00000000" w:rsidP="00000000" w:rsidRDefault="00000000" w:rsidRPr="00000000" w14:paraId="00000006">
      <w:pPr>
        <w:rPr/>
      </w:pPr>
      <w:r w:rsidDel="00000000" w:rsidR="00000000" w:rsidRPr="00000000">
        <w:rPr>
          <w:rtl w:val="0"/>
        </w:rPr>
        <w:t xml:space="preserve">The policy outlines the principles and process for allocating grants to any new organisations that trustees propose or might be proposed to us and embraces grants from all branches of United Charities of Cambridge.</w:t>
      </w:r>
    </w:p>
    <w:p w:rsidR="00000000" w:rsidDel="00000000" w:rsidP="00000000" w:rsidRDefault="00000000" w:rsidRPr="00000000" w14:paraId="00000007">
      <w:pPr>
        <w:rPr>
          <w:highlight w:val="white"/>
        </w:rPr>
      </w:pPr>
      <w:r w:rsidDel="00000000" w:rsidR="00000000" w:rsidRPr="00000000">
        <w:rPr>
          <w:highlight w:val="white"/>
          <w:rtl w:val="0"/>
        </w:rPr>
        <w:t xml:space="preserve">In relation to the Relief in Need branch the Governing Document says that “</w:t>
      </w:r>
      <w:r w:rsidDel="00000000" w:rsidR="00000000" w:rsidRPr="00000000">
        <w:rPr>
          <w:i w:val="1"/>
          <w:highlight w:val="white"/>
          <w:rtl w:val="0"/>
        </w:rPr>
        <w:t xml:space="preserve">the Trustees shall apply the income of the Relief in Need Branch in relieving either generally or individually persons resident in the City of Cambridge who are in conditions of need, hardship or distress by making grants of money or providing or paying for items, services or facilities calculated to reduce the need, hardship or distress of such persons</w:t>
      </w:r>
      <w:r w:rsidDel="00000000" w:rsidR="00000000" w:rsidRPr="00000000">
        <w:rPr>
          <w:highlight w:val="white"/>
          <w:rtl w:val="0"/>
        </w:rPr>
        <w:t xml:space="preserve">”. </w:t>
      </w:r>
    </w:p>
    <w:p w:rsidR="00000000" w:rsidDel="00000000" w:rsidP="00000000" w:rsidRDefault="00000000" w:rsidRPr="00000000" w14:paraId="00000008">
      <w:pPr>
        <w:rPr>
          <w:highlight w:val="white"/>
        </w:rPr>
      </w:pPr>
      <w:r w:rsidDel="00000000" w:rsidR="00000000" w:rsidRPr="00000000">
        <w:rPr>
          <w:highlight w:val="white"/>
          <w:rtl w:val="0"/>
        </w:rPr>
        <w:t xml:space="preserve">The Hobson and Crane Exhibition Foundation relates to monies left by John Crane and Thomas Hobson for educational purposes and the general principles are set out on our website as:</w:t>
      </w:r>
    </w:p>
    <w:p w:rsidR="00000000" w:rsidDel="00000000" w:rsidP="00000000" w:rsidRDefault="00000000" w:rsidRPr="00000000" w14:paraId="00000009">
      <w:pPr>
        <w:rPr>
          <w:i w:val="1"/>
        </w:rPr>
      </w:pPr>
      <w:r w:rsidDel="00000000" w:rsidR="00000000" w:rsidRPr="00000000">
        <w:rPr>
          <w:i w:val="1"/>
          <w:highlight w:val="white"/>
          <w:rtl w:val="0"/>
        </w:rPr>
        <w:t xml:space="preserve">Since the coming of universal education, the role of charities has changed and the governors of the Hobson and Crane Exhibition Foundation now make grants to groups in the city who support disadvantaged children, with a particular emphasis on the educational benefit of the activities or services supported in this way.</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This paper articulates some principles by which we will assess our grant making and introduces a simple proforma to assist in reviewing any such applications.</w:t>
      </w:r>
    </w:p>
    <w:p w:rsidR="00000000" w:rsidDel="00000000" w:rsidP="00000000" w:rsidRDefault="00000000" w:rsidRPr="00000000" w14:paraId="0000000B">
      <w:pPr>
        <w:rPr>
          <w:highlight w:val="white"/>
        </w:rPr>
      </w:pPr>
      <w:r w:rsidDel="00000000" w:rsidR="00000000" w:rsidRPr="00000000">
        <w:rPr>
          <w:highlight w:val="white"/>
          <w:rtl w:val="0"/>
        </w:rPr>
        <w:t xml:space="preserve">The Trustees may give grants to individuals, institutions or organisations which meet these criteria. We have decided in recent years to give grants to organisations rather than individuals and this policy does not attempt to change this.</w:t>
      </w:r>
    </w:p>
    <w:p w:rsidR="00000000" w:rsidDel="00000000" w:rsidP="00000000" w:rsidRDefault="00000000" w:rsidRPr="00000000" w14:paraId="0000000C">
      <w:pPr>
        <w:rPr>
          <w:b w:val="1"/>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Grant making principles </w:t>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A grant to the recipient will directly further the charitable purposes and objectives of one of the branches of </w:t>
      </w:r>
      <w:r w:rsidDel="00000000" w:rsidR="00000000" w:rsidRPr="00000000">
        <w:rPr>
          <w:rtl w:val="0"/>
        </w:rPr>
        <w:t xml:space="preserve">United Charities of Cambridge</w:t>
      </w: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See extract from Governing Document relating to the Relief in Need branch and Hobson and Crane Foundation Exhibition above</w:t>
      </w:r>
      <w:r w:rsidDel="00000000" w:rsidR="00000000" w:rsidRPr="00000000">
        <w:rPr>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Although our governing document permits grants to individuals, institutions or organisations we would normally provide grants to charitable organisations rather than to other recipients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There is increasing attention being paid to charities funding non-charitable organisations – see Charity Commission ‘guidance for charities with connections to non-charities’ published March 2019)</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1"/>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The grant from </w:t>
      </w:r>
      <w:r w:rsidDel="00000000" w:rsidR="00000000" w:rsidRPr="00000000">
        <w:rPr>
          <w:rtl w:val="0"/>
        </w:rPr>
        <w:t xml:space="preserve">UCC</w:t>
      </w:r>
      <w:r w:rsidDel="00000000" w:rsidR="00000000" w:rsidRPr="00000000">
        <w:rPr>
          <w:i w:val="0"/>
          <w:smallCaps w:val="0"/>
          <w:strike w:val="0"/>
          <w:color w:val="000000"/>
          <w:sz w:val="22"/>
          <w:szCs w:val="22"/>
          <w:u w:val="none"/>
          <w:shd w:fill="auto" w:val="clear"/>
          <w:vertAlign w:val="baseline"/>
          <w:rtl w:val="0"/>
        </w:rPr>
        <w:t xml:space="preserve"> will make a substantial positive impact on the ability of the recipient organisation to help individuals or groups.</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implies that we would normally give grants to small rather than large organisations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The Trustees are satisfied that the recipient organisation is well run and that all funds allocated will reach the intended recipients.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implies that we would need to conduct appropriate ‘due diligence’ before making grants to new recipients.</w:t>
      </w: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Any application for funds from a new organisation should be via completion of a short application form which will be considered by the resources sub-committee before being put to the Trustees.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We would develop a simple proforma to help ensure that we collect the information necessary to make a considered and transparent decision</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The recipient organisation must be prepared to write a short report on at least an annual basis explaining the uses to which the grant(s) have been put.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i w:val="0"/>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continues the current practice.</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Guidelines on the allocation of grants </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Grants to any one organisation will normally be for a minimum of £1000 and a maximum of £20,000 in any one year.</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means that we will avoid making any very small or very large grants.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b w:val="1"/>
          <w:i w:val="0"/>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 </w:t>
      </w:r>
      <w:r w:rsidDel="00000000" w:rsidR="00000000" w:rsidRPr="00000000">
        <w:rPr>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Where possible we will try and determine the budget for grant allocations at the resources committee meeting in February and ask the Trustees to ratify this at the meeting in March and apply the grants at agreed intervals for the financial year starting in April.</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will help recipient organisations ‘plan ahead’ with some stability and continuity.</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1"/>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This aim will not prevent consideration of ‘emergency’ applications from new or existing recipients in cases where an urgent need for funds arises during the year.</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Whilst we want to be able to plan ahead as much as possible, we do not want to become inflexible or unresponsive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1"/>
          <w:smallCaps w:val="0"/>
          <w:strike w:val="0"/>
          <w:color w:val="000000"/>
          <w:sz w:val="22"/>
          <w:szCs w:val="22"/>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Where we do decide to continue grants to the same organisation over several years, we will review the value of those grants to take into account a range of factors, including: the funds that we have available; the impact of inflation and the demands placed on the recipient organisations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i w:val="1"/>
          <w:smallCaps w:val="0"/>
          <w:strike w:val="0"/>
          <w:color w:val="000000"/>
          <w:sz w:val="22"/>
          <w:szCs w:val="22"/>
          <w:u w:val="none"/>
          <w:shd w:fill="auto" w:val="clear"/>
          <w:vertAlign w:val="baseline"/>
        </w:rPr>
      </w:pPr>
      <w:r w:rsidDel="00000000" w:rsidR="00000000" w:rsidRPr="00000000">
        <w:rPr>
          <w:i w:val="1"/>
          <w:smallCaps w:val="0"/>
          <w:strike w:val="0"/>
          <w:color w:val="000000"/>
          <w:sz w:val="22"/>
          <w:szCs w:val="22"/>
          <w:u w:val="none"/>
          <w:shd w:fill="auto" w:val="clear"/>
          <w:vertAlign w:val="baseline"/>
          <w:rtl w:val="0"/>
        </w:rPr>
        <w:t xml:space="preserve">This means that wherever possible we will aim to maintain the value of our grants so that they do not get eroded over time.</w:t>
      </w:r>
    </w:p>
    <w:p w:rsidR="00000000" w:rsidDel="00000000" w:rsidP="00000000" w:rsidRDefault="00000000" w:rsidRPr="00000000" w14:paraId="0000002C">
      <w:pPr>
        <w:rPr/>
      </w:pPr>
      <w:r w:rsidDel="00000000" w:rsidR="00000000" w:rsidRPr="00000000">
        <w:rPr>
          <w:rtl w:val="0"/>
        </w:rPr>
        <w:t xml:space="preserve">A simple application form in case new organisations approach us, or are suggested by trustees, is attached.</w:t>
      </w:r>
    </w:p>
    <w:p w:rsidR="00000000" w:rsidDel="00000000" w:rsidP="00000000" w:rsidRDefault="00000000" w:rsidRPr="00000000" w14:paraId="0000002D">
      <w:pPr>
        <w:rPr/>
      </w:pPr>
      <w:r w:rsidDel="00000000" w:rsidR="00000000" w:rsidRPr="00000000">
        <w:rPr>
          <w:rtl w:val="0"/>
        </w:rPr>
        <w:t xml:space="preserve">Approved by Trustees in March 2020</w:t>
      </w:r>
    </w:p>
    <w:p w:rsidR="00000000" w:rsidDel="00000000" w:rsidP="00000000" w:rsidRDefault="00000000" w:rsidRPr="00000000" w14:paraId="0000002E">
      <w:pPr>
        <w:rPr/>
      </w:pPr>
      <w:r w:rsidDel="00000000" w:rsidR="00000000" w:rsidRPr="00000000">
        <w:rPr>
          <w:rtl w:val="0"/>
        </w:rPr>
        <w:t xml:space="preserve">Helen Valentine/29 June 2020</w:t>
      </w:r>
      <w:r w:rsidDel="00000000" w:rsidR="00000000" w:rsidRPr="00000000">
        <w:br w:type="page"/>
      </w:r>
      <w:r w:rsidDel="00000000" w:rsidR="00000000" w:rsidRPr="00000000">
        <w:rPr>
          <w:rtl w:val="0"/>
        </w:rPr>
      </w:r>
    </w:p>
    <w:p w:rsidR="00000000" w:rsidDel="00000000" w:rsidP="00000000" w:rsidRDefault="00000000" w:rsidRPr="00000000" w14:paraId="0000002F">
      <w:pPr>
        <w:jc w:val="center"/>
        <w:rPr>
          <w:b w:val="1"/>
          <w:sz w:val="24"/>
          <w:szCs w:val="24"/>
        </w:rPr>
      </w:pPr>
      <w:r w:rsidDel="00000000" w:rsidR="00000000" w:rsidRPr="00000000">
        <w:rPr>
          <w:b w:val="1"/>
          <w:sz w:val="24"/>
          <w:szCs w:val="24"/>
          <w:rtl w:val="0"/>
        </w:rPr>
        <w:t xml:space="preserve">CAMBRIDGE UNITED CHARITIES</w:t>
      </w:r>
    </w:p>
    <w:p w:rsidR="00000000" w:rsidDel="00000000" w:rsidP="00000000" w:rsidRDefault="00000000" w:rsidRPr="00000000" w14:paraId="00000030">
      <w:pPr>
        <w:jc w:val="center"/>
        <w:rPr>
          <w:b w:val="1"/>
          <w:sz w:val="24"/>
          <w:szCs w:val="24"/>
        </w:rPr>
      </w:pPr>
      <w:r w:rsidDel="00000000" w:rsidR="00000000" w:rsidRPr="00000000">
        <w:rPr>
          <w:b w:val="1"/>
          <w:sz w:val="24"/>
          <w:szCs w:val="24"/>
          <w:rtl w:val="0"/>
        </w:rPr>
        <w:t xml:space="preserve">Application form for grant requests </w:t>
      </w:r>
    </w:p>
    <w:p w:rsidR="00000000" w:rsidDel="00000000" w:rsidP="00000000" w:rsidRDefault="00000000" w:rsidRPr="00000000" w14:paraId="00000031">
      <w:pPr>
        <w:jc w:val="center"/>
        <w:rPr>
          <w:b w:val="1"/>
        </w:rPr>
      </w:pPr>
      <w:r w:rsidDel="00000000" w:rsidR="00000000" w:rsidRPr="00000000">
        <w:rPr>
          <w:rtl w:val="0"/>
        </w:rPr>
        <w:t xml:space="preserve">(grants between £1000 and £20000)</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Name of applicant charity:</w:t>
      </w:r>
    </w:p>
    <w:p w:rsidR="00000000" w:rsidDel="00000000" w:rsidP="00000000" w:rsidRDefault="00000000" w:rsidRPr="00000000" w14:paraId="00000034">
      <w:pPr>
        <w:rPr>
          <w:b w:val="1"/>
        </w:rPr>
      </w:pPr>
      <w:r w:rsidDel="00000000" w:rsidR="00000000" w:rsidRPr="00000000">
        <w:rPr>
          <w:b w:val="1"/>
          <w:rtl w:val="0"/>
        </w:rPr>
        <w:t xml:space="preserve">Charity Registration Number:</w:t>
      </w:r>
    </w:p>
    <w:p w:rsidR="00000000" w:rsidDel="00000000" w:rsidP="00000000" w:rsidRDefault="00000000" w:rsidRPr="00000000" w14:paraId="00000035">
      <w:pPr>
        <w:rPr>
          <w:b w:val="1"/>
        </w:rPr>
      </w:pPr>
      <w:r w:rsidDel="00000000" w:rsidR="00000000" w:rsidRPr="00000000">
        <w:rPr>
          <w:b w:val="1"/>
          <w:rtl w:val="0"/>
        </w:rPr>
        <w:t xml:space="preserve">Annual Gross Income of Charity:</w:t>
      </w:r>
    </w:p>
    <w:p w:rsidR="00000000" w:rsidDel="00000000" w:rsidP="00000000" w:rsidRDefault="00000000" w:rsidRPr="00000000" w14:paraId="00000036">
      <w:pPr>
        <w:rPr>
          <w:b w:val="1"/>
        </w:rPr>
      </w:pPr>
      <w:r w:rsidDel="00000000" w:rsidR="00000000" w:rsidRPr="00000000">
        <w:rPr>
          <w:b w:val="1"/>
          <w:rtl w:val="0"/>
        </w:rPr>
        <w:t xml:space="preserve">Funding sum requested:</w:t>
      </w:r>
    </w:p>
    <w:p w:rsidR="00000000" w:rsidDel="00000000" w:rsidP="00000000" w:rsidRDefault="00000000" w:rsidRPr="00000000" w14:paraId="00000037">
      <w:pPr>
        <w:rPr>
          <w:b w:val="1"/>
        </w:rPr>
      </w:pPr>
      <w:r w:rsidDel="00000000" w:rsidR="00000000" w:rsidRPr="00000000">
        <w:rPr>
          <w:b w:val="1"/>
          <w:rtl w:val="0"/>
        </w:rPr>
        <w:t xml:space="preserve">Name and position of key contact at charity:</w:t>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numPr>
          <w:ilvl w:val="0"/>
          <w:numId w:val="1"/>
        </w:numPr>
        <w:ind w:left="643" w:hanging="360"/>
        <w:rPr>
          <w:b w:val="1"/>
        </w:rPr>
      </w:pPr>
      <w:r w:rsidDel="00000000" w:rsidR="00000000" w:rsidRPr="00000000">
        <w:rPr>
          <w:b w:val="1"/>
          <w:rtl w:val="0"/>
        </w:rPr>
        <w:t xml:space="preserve">About your charity</w:t>
      </w:r>
    </w:p>
    <w:p w:rsidR="00000000" w:rsidDel="00000000" w:rsidP="00000000" w:rsidRDefault="00000000" w:rsidRPr="00000000" w14:paraId="0000003A">
      <w:pPr>
        <w:rPr/>
      </w:pPr>
      <w:r w:rsidDel="00000000" w:rsidR="00000000" w:rsidRPr="00000000">
        <w:rPr>
          <w:rtl w:val="0"/>
        </w:rPr>
        <w:t xml:space="preserve">Give a brief description of your charity and how the work you do relates to the aims and objectives of United Charities of Cambridge (200 words max) </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tc>
      </w:tr>
    </w:tbl>
    <w:p w:rsidR="00000000" w:rsidDel="00000000" w:rsidP="00000000" w:rsidRDefault="00000000" w:rsidRPr="00000000" w14:paraId="00000048">
      <w:pPr>
        <w:rPr>
          <w:b w:val="1"/>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643" w:right="0" w:hanging="360"/>
        <w:jc w:val="left"/>
        <w:rPr>
          <w:b w:val="1"/>
          <w:i w:val="0"/>
          <w:smallCaps w:val="0"/>
          <w:strike w:val="0"/>
          <w:color w:val="000000"/>
          <w:sz w:val="22"/>
          <w:szCs w:val="22"/>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Why are you requesting this amount and how will the money be used?</w:t>
      </w:r>
    </w:p>
    <w:p w:rsidR="00000000" w:rsidDel="00000000" w:rsidP="00000000" w:rsidRDefault="00000000" w:rsidRPr="00000000" w14:paraId="0000004A">
      <w:pPr>
        <w:rPr/>
      </w:pPr>
      <w:r w:rsidDel="00000000" w:rsidR="00000000" w:rsidRPr="00000000">
        <w:rPr>
          <w:i w:val="1"/>
          <w:rtl w:val="0"/>
        </w:rPr>
        <w:t xml:space="preserve">e.g</w:t>
      </w:r>
      <w:r w:rsidDel="00000000" w:rsidR="00000000" w:rsidRPr="00000000">
        <w:rPr>
          <w:rtl w:val="0"/>
        </w:rPr>
        <w:t xml:space="preserve">. Is the funding for a special project or on-going work, who will it help and how will it make a difference? (200 words max)</w:t>
      </w:r>
    </w:p>
    <w:tbl>
      <w:tblPr>
        <w:tblStyle w:val="Table2"/>
        <w:tblW w:w="902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21"/>
        <w:tblGridChange w:id="0">
          <w:tblGrid>
            <w:gridCol w:w="9021"/>
          </w:tblGrid>
        </w:tblGridChange>
      </w:tblGrid>
      <w:tr>
        <w:trPr>
          <w:cantSplit w:val="0"/>
          <w:tblHeader w:val="0"/>
        </w:trPr>
        <w:tc>
          <w:tcPr/>
          <w:p w:rsidR="00000000" w:rsidDel="00000000" w:rsidP="00000000" w:rsidRDefault="00000000" w:rsidRPr="00000000" w14:paraId="0000004B">
            <w:pPr>
              <w:spacing w:after="160" w:line="259" w:lineRule="auto"/>
              <w:rPr/>
            </w:pPr>
            <w:r w:rsidDel="00000000" w:rsidR="00000000" w:rsidRPr="00000000">
              <w:rPr>
                <w:rtl w:val="0"/>
              </w:rPr>
            </w:r>
          </w:p>
          <w:p w:rsidR="00000000" w:rsidDel="00000000" w:rsidP="00000000" w:rsidRDefault="00000000" w:rsidRPr="00000000" w14:paraId="0000004C">
            <w:pPr>
              <w:spacing w:after="160" w:line="259" w:lineRule="auto"/>
              <w:rPr/>
            </w:pPr>
            <w:r w:rsidDel="00000000" w:rsidR="00000000" w:rsidRPr="00000000">
              <w:rPr>
                <w:rtl w:val="0"/>
              </w:rPr>
            </w:r>
          </w:p>
          <w:p w:rsidR="00000000" w:rsidDel="00000000" w:rsidP="00000000" w:rsidRDefault="00000000" w:rsidRPr="00000000" w14:paraId="0000004D">
            <w:pPr>
              <w:spacing w:after="160" w:line="259" w:lineRule="auto"/>
              <w:rPr/>
            </w:pPr>
            <w:r w:rsidDel="00000000" w:rsidR="00000000" w:rsidRPr="00000000">
              <w:rPr>
                <w:rtl w:val="0"/>
              </w:rPr>
            </w:r>
          </w:p>
          <w:p w:rsidR="00000000" w:rsidDel="00000000" w:rsidP="00000000" w:rsidRDefault="00000000" w:rsidRPr="00000000" w14:paraId="0000004E">
            <w:pPr>
              <w:spacing w:after="160" w:line="259" w:lineRule="auto"/>
              <w:rPr/>
            </w:pPr>
            <w:r w:rsidDel="00000000" w:rsidR="00000000" w:rsidRPr="00000000">
              <w:rPr>
                <w:rtl w:val="0"/>
              </w:rPr>
            </w:r>
          </w:p>
          <w:p w:rsidR="00000000" w:rsidDel="00000000" w:rsidP="00000000" w:rsidRDefault="00000000" w:rsidRPr="00000000" w14:paraId="0000004F">
            <w:pPr>
              <w:spacing w:after="160" w:line="259" w:lineRule="auto"/>
              <w:rPr/>
            </w:pPr>
            <w:r w:rsidDel="00000000" w:rsidR="00000000" w:rsidRPr="00000000">
              <w:rPr>
                <w:rtl w:val="0"/>
              </w:rPr>
            </w:r>
          </w:p>
          <w:p w:rsidR="00000000" w:rsidDel="00000000" w:rsidP="00000000" w:rsidRDefault="00000000" w:rsidRPr="00000000" w14:paraId="00000050">
            <w:pPr>
              <w:spacing w:after="160" w:line="259" w:lineRule="auto"/>
              <w:rPr/>
            </w:pPr>
            <w:r w:rsidDel="00000000" w:rsidR="00000000" w:rsidRPr="00000000">
              <w:rPr>
                <w:rtl w:val="0"/>
              </w:rPr>
            </w:r>
          </w:p>
          <w:p w:rsidR="00000000" w:rsidDel="00000000" w:rsidP="00000000" w:rsidRDefault="00000000" w:rsidRPr="00000000" w14:paraId="00000051">
            <w:pPr>
              <w:spacing w:after="160" w:line="259" w:lineRule="auto"/>
              <w:rPr/>
            </w:pPr>
            <w:r w:rsidDel="00000000" w:rsidR="00000000" w:rsidRPr="00000000">
              <w:rPr>
                <w:rtl w:val="0"/>
              </w:rPr>
            </w:r>
          </w:p>
          <w:p w:rsidR="00000000" w:rsidDel="00000000" w:rsidP="00000000" w:rsidRDefault="00000000" w:rsidRPr="00000000" w14:paraId="00000052">
            <w:pPr>
              <w:spacing w:after="160" w:line="259" w:lineRule="auto"/>
              <w:rPr/>
            </w:pPr>
            <w:r w:rsidDel="00000000" w:rsidR="00000000" w:rsidRPr="00000000">
              <w:rPr>
                <w:rtl w:val="0"/>
              </w:rPr>
            </w:r>
          </w:p>
        </w:tc>
      </w:tr>
    </w:tbl>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numPr>
          <w:ilvl w:val="0"/>
          <w:numId w:val="1"/>
        </w:numPr>
        <w:ind w:left="643" w:hanging="360"/>
        <w:rPr>
          <w:b w:val="1"/>
        </w:rPr>
      </w:pPr>
      <w:r w:rsidDel="00000000" w:rsidR="00000000" w:rsidRPr="00000000">
        <w:rPr>
          <w:b w:val="1"/>
          <w:rtl w:val="0"/>
        </w:rPr>
        <w:t xml:space="preserve">How will you evaluate and report back to us on the impact of the additional funding?</w:t>
      </w:r>
    </w:p>
    <w:p w:rsidR="00000000" w:rsidDel="00000000" w:rsidP="00000000" w:rsidRDefault="00000000" w:rsidRPr="00000000" w14:paraId="00000055">
      <w:pPr>
        <w:rPr/>
      </w:pPr>
      <w:r w:rsidDel="00000000" w:rsidR="00000000" w:rsidRPr="00000000">
        <w:rPr>
          <w:rtl w:val="0"/>
        </w:rPr>
        <w:t xml:space="preserve">We will expect a report at least annually but do not specify the format (100 words max)</w:t>
      </w:r>
    </w:p>
    <w:tbl>
      <w:tblPr>
        <w:tblStyle w:val="Table3"/>
        <w:tblW w:w="902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21"/>
        <w:tblGridChange w:id="0">
          <w:tblGrid>
            <w:gridCol w:w="9021"/>
          </w:tblGrid>
        </w:tblGridChange>
      </w:tblGrid>
      <w:tr>
        <w:trPr>
          <w:cantSplit w:val="0"/>
          <w:tblHeader w:val="0"/>
        </w:trPr>
        <w:tc>
          <w:tcPr/>
          <w:p w:rsidR="00000000" w:rsidDel="00000000" w:rsidP="00000000" w:rsidRDefault="00000000" w:rsidRPr="00000000" w14:paraId="00000056">
            <w:pPr>
              <w:spacing w:after="160" w:line="259" w:lineRule="auto"/>
              <w:rPr>
                <w:b w:val="1"/>
              </w:rPr>
            </w:pPr>
            <w:r w:rsidDel="00000000" w:rsidR="00000000" w:rsidRPr="00000000">
              <w:rPr>
                <w:rtl w:val="0"/>
              </w:rPr>
            </w:r>
          </w:p>
          <w:p w:rsidR="00000000" w:rsidDel="00000000" w:rsidP="00000000" w:rsidRDefault="00000000" w:rsidRPr="00000000" w14:paraId="00000057">
            <w:pPr>
              <w:spacing w:after="160" w:line="259" w:lineRule="auto"/>
              <w:rPr>
                <w:b w:val="1"/>
              </w:rPr>
            </w:pPr>
            <w:r w:rsidDel="00000000" w:rsidR="00000000" w:rsidRPr="00000000">
              <w:rPr>
                <w:rtl w:val="0"/>
              </w:rPr>
            </w:r>
          </w:p>
          <w:p w:rsidR="00000000" w:rsidDel="00000000" w:rsidP="00000000" w:rsidRDefault="00000000" w:rsidRPr="00000000" w14:paraId="00000058">
            <w:pPr>
              <w:spacing w:after="160" w:line="259" w:lineRule="auto"/>
              <w:rPr>
                <w:b w:val="1"/>
              </w:rPr>
            </w:pPr>
            <w:r w:rsidDel="00000000" w:rsidR="00000000" w:rsidRPr="00000000">
              <w:rPr>
                <w:rtl w:val="0"/>
              </w:rPr>
            </w:r>
          </w:p>
          <w:p w:rsidR="00000000" w:rsidDel="00000000" w:rsidP="00000000" w:rsidRDefault="00000000" w:rsidRPr="00000000" w14:paraId="00000059">
            <w:pPr>
              <w:spacing w:after="160" w:line="259" w:lineRule="auto"/>
              <w:rPr>
                <w:b w:val="1"/>
              </w:rPr>
            </w:pPr>
            <w:r w:rsidDel="00000000" w:rsidR="00000000" w:rsidRPr="00000000">
              <w:rPr>
                <w:rtl w:val="0"/>
              </w:rPr>
            </w:r>
          </w:p>
          <w:p w:rsidR="00000000" w:rsidDel="00000000" w:rsidP="00000000" w:rsidRDefault="00000000" w:rsidRPr="00000000" w14:paraId="0000005A">
            <w:pPr>
              <w:spacing w:after="160" w:line="259" w:lineRule="auto"/>
              <w:rPr>
                <w:b w:val="1"/>
              </w:rPr>
            </w:pPr>
            <w:r w:rsidDel="00000000" w:rsidR="00000000" w:rsidRPr="00000000">
              <w:rPr>
                <w:rtl w:val="0"/>
              </w:rPr>
            </w:r>
          </w:p>
          <w:p w:rsidR="00000000" w:rsidDel="00000000" w:rsidP="00000000" w:rsidRDefault="00000000" w:rsidRPr="00000000" w14:paraId="0000005B">
            <w:pPr>
              <w:spacing w:after="160" w:line="259" w:lineRule="auto"/>
              <w:rPr>
                <w:b w:val="1"/>
              </w:rPr>
            </w:pPr>
            <w:r w:rsidDel="00000000" w:rsidR="00000000" w:rsidRPr="00000000">
              <w:rPr>
                <w:rtl w:val="0"/>
              </w:rPr>
            </w:r>
          </w:p>
        </w:tc>
      </w:tr>
    </w:tbl>
    <w:p w:rsidR="00000000" w:rsidDel="00000000" w:rsidP="00000000" w:rsidRDefault="00000000" w:rsidRPr="00000000" w14:paraId="0000005C">
      <w:pPr>
        <w:rPr>
          <w:b w:val="1"/>
        </w:rPr>
      </w:pPr>
      <w:r w:rsidDel="00000000" w:rsidR="00000000" w:rsidRPr="00000000">
        <w:rPr>
          <w:rtl w:val="0"/>
        </w:rPr>
      </w:r>
    </w:p>
    <w:p w:rsidR="00000000" w:rsidDel="00000000" w:rsidP="00000000" w:rsidRDefault="00000000" w:rsidRPr="00000000" w14:paraId="0000005D">
      <w:pPr>
        <w:numPr>
          <w:ilvl w:val="0"/>
          <w:numId w:val="1"/>
        </w:numPr>
        <w:ind w:left="643" w:hanging="360"/>
        <w:rPr>
          <w:b w:val="1"/>
        </w:rPr>
      </w:pPr>
      <w:r w:rsidDel="00000000" w:rsidR="00000000" w:rsidRPr="00000000">
        <w:rPr>
          <w:b w:val="1"/>
          <w:rtl w:val="0"/>
        </w:rPr>
        <w:t xml:space="preserve">How can we be assured that your organisation is efficiently run and that all of the funds will reach the intended recipients?</w:t>
      </w:r>
    </w:p>
    <w:p w:rsidR="00000000" w:rsidDel="00000000" w:rsidP="00000000" w:rsidRDefault="00000000" w:rsidRPr="00000000" w14:paraId="0000005E">
      <w:pPr>
        <w:rPr/>
      </w:pPr>
      <w:r w:rsidDel="00000000" w:rsidR="00000000" w:rsidRPr="00000000">
        <w:rPr>
          <w:rtl w:val="0"/>
        </w:rPr>
        <w:t xml:space="preserve">Please list any relevant documents or testimonies from previous recipients that will help give us this assurance (100 words max)</w:t>
      </w:r>
    </w:p>
    <w:tbl>
      <w:tblPr>
        <w:tblStyle w:val="Table4"/>
        <w:tblW w:w="902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21"/>
        <w:tblGridChange w:id="0">
          <w:tblGrid>
            <w:gridCol w:w="9021"/>
          </w:tblGrid>
        </w:tblGridChange>
      </w:tblGrid>
      <w:tr>
        <w:trPr>
          <w:cantSplit w:val="0"/>
          <w:tblHeader w:val="0"/>
        </w:trPr>
        <w:tc>
          <w:tcPr/>
          <w:p w:rsidR="00000000" w:rsidDel="00000000" w:rsidP="00000000" w:rsidRDefault="00000000" w:rsidRPr="00000000" w14:paraId="0000005F">
            <w:pPr>
              <w:spacing w:after="160" w:line="259" w:lineRule="auto"/>
              <w:rPr/>
            </w:pPr>
            <w:r w:rsidDel="00000000" w:rsidR="00000000" w:rsidRPr="00000000">
              <w:rPr>
                <w:rtl w:val="0"/>
              </w:rPr>
            </w:r>
          </w:p>
          <w:p w:rsidR="00000000" w:rsidDel="00000000" w:rsidP="00000000" w:rsidRDefault="00000000" w:rsidRPr="00000000" w14:paraId="00000060">
            <w:pPr>
              <w:spacing w:after="160" w:line="259" w:lineRule="auto"/>
              <w:rPr/>
            </w:pPr>
            <w:r w:rsidDel="00000000" w:rsidR="00000000" w:rsidRPr="00000000">
              <w:rPr>
                <w:rtl w:val="0"/>
              </w:rPr>
            </w:r>
          </w:p>
          <w:p w:rsidR="00000000" w:rsidDel="00000000" w:rsidP="00000000" w:rsidRDefault="00000000" w:rsidRPr="00000000" w14:paraId="00000061">
            <w:pPr>
              <w:spacing w:after="160" w:line="259" w:lineRule="auto"/>
              <w:rPr/>
            </w:pPr>
            <w:r w:rsidDel="00000000" w:rsidR="00000000" w:rsidRPr="00000000">
              <w:rPr>
                <w:rtl w:val="0"/>
              </w:rPr>
            </w:r>
          </w:p>
          <w:p w:rsidR="00000000" w:rsidDel="00000000" w:rsidP="00000000" w:rsidRDefault="00000000" w:rsidRPr="00000000" w14:paraId="00000062">
            <w:pPr>
              <w:spacing w:after="160" w:line="259" w:lineRule="auto"/>
              <w:rPr/>
            </w:pPr>
            <w:r w:rsidDel="00000000" w:rsidR="00000000" w:rsidRPr="00000000">
              <w:rPr>
                <w:rtl w:val="0"/>
              </w:rPr>
            </w:r>
          </w:p>
          <w:p w:rsidR="00000000" w:rsidDel="00000000" w:rsidP="00000000" w:rsidRDefault="00000000" w:rsidRPr="00000000" w14:paraId="00000063">
            <w:pPr>
              <w:spacing w:after="160" w:line="259" w:lineRule="auto"/>
              <w:rPr/>
            </w:pPr>
            <w:r w:rsidDel="00000000" w:rsidR="00000000" w:rsidRPr="00000000">
              <w:rPr>
                <w:rtl w:val="0"/>
              </w:rPr>
            </w:r>
          </w:p>
          <w:p w:rsidR="00000000" w:rsidDel="00000000" w:rsidP="00000000" w:rsidRDefault="00000000" w:rsidRPr="00000000" w14:paraId="00000064">
            <w:pPr>
              <w:spacing w:after="160" w:line="259" w:lineRule="auto"/>
              <w:rPr/>
            </w:pPr>
            <w:r w:rsidDel="00000000" w:rsidR="00000000" w:rsidRPr="00000000">
              <w:rPr>
                <w:rtl w:val="0"/>
              </w:rPr>
            </w:r>
          </w:p>
        </w:tc>
      </w:tr>
    </w:tbl>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numPr>
          <w:ilvl w:val="0"/>
          <w:numId w:val="1"/>
        </w:numPr>
        <w:ind w:left="643" w:hanging="360"/>
        <w:rPr>
          <w:b w:val="1"/>
        </w:rPr>
      </w:pPr>
      <w:r w:rsidDel="00000000" w:rsidR="00000000" w:rsidRPr="00000000">
        <w:rPr>
          <w:b w:val="1"/>
          <w:rtl w:val="0"/>
        </w:rPr>
        <w:t xml:space="preserve">Any other important comments regarding your application</w:t>
      </w:r>
    </w:p>
    <w:p w:rsidR="00000000" w:rsidDel="00000000" w:rsidP="00000000" w:rsidRDefault="00000000" w:rsidRPr="00000000" w14:paraId="00000067">
      <w:pPr>
        <w:rPr/>
      </w:pPr>
      <w:r w:rsidDel="00000000" w:rsidR="00000000" w:rsidRPr="00000000">
        <w:rPr>
          <w:rtl w:val="0"/>
        </w:rPr>
        <w:t xml:space="preserve">Add anything that you think is relevant here (100 words max)</w:t>
      </w:r>
    </w:p>
    <w:tbl>
      <w:tblPr>
        <w:tblStyle w:val="Table5"/>
        <w:tblW w:w="902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21"/>
        <w:tblGridChange w:id="0">
          <w:tblGrid>
            <w:gridCol w:w="9021"/>
          </w:tblGrid>
        </w:tblGridChange>
      </w:tblGrid>
      <w:tr>
        <w:trPr>
          <w:cantSplit w:val="0"/>
          <w:tblHeader w:val="0"/>
        </w:trPr>
        <w:tc>
          <w:tcPr/>
          <w:p w:rsidR="00000000" w:rsidDel="00000000" w:rsidP="00000000" w:rsidRDefault="00000000" w:rsidRPr="00000000" w14:paraId="00000068">
            <w:pPr>
              <w:spacing w:after="160" w:line="259" w:lineRule="auto"/>
              <w:rPr>
                <w:b w:val="1"/>
              </w:rPr>
            </w:pPr>
            <w:r w:rsidDel="00000000" w:rsidR="00000000" w:rsidRPr="00000000">
              <w:rPr>
                <w:rtl w:val="0"/>
              </w:rPr>
            </w:r>
          </w:p>
          <w:p w:rsidR="00000000" w:rsidDel="00000000" w:rsidP="00000000" w:rsidRDefault="00000000" w:rsidRPr="00000000" w14:paraId="00000069">
            <w:pPr>
              <w:spacing w:after="160" w:line="259" w:lineRule="auto"/>
              <w:rPr>
                <w:b w:val="1"/>
              </w:rPr>
            </w:pPr>
            <w:r w:rsidDel="00000000" w:rsidR="00000000" w:rsidRPr="00000000">
              <w:rPr>
                <w:rtl w:val="0"/>
              </w:rPr>
            </w:r>
          </w:p>
          <w:p w:rsidR="00000000" w:rsidDel="00000000" w:rsidP="00000000" w:rsidRDefault="00000000" w:rsidRPr="00000000" w14:paraId="0000006A">
            <w:pPr>
              <w:spacing w:after="160" w:line="259" w:lineRule="auto"/>
              <w:rPr>
                <w:b w:val="1"/>
              </w:rPr>
            </w:pPr>
            <w:r w:rsidDel="00000000" w:rsidR="00000000" w:rsidRPr="00000000">
              <w:rPr>
                <w:rtl w:val="0"/>
              </w:rPr>
            </w:r>
          </w:p>
          <w:p w:rsidR="00000000" w:rsidDel="00000000" w:rsidP="00000000" w:rsidRDefault="00000000" w:rsidRPr="00000000" w14:paraId="0000006B">
            <w:pPr>
              <w:spacing w:after="160" w:line="259" w:lineRule="auto"/>
              <w:rPr>
                <w:b w:val="1"/>
              </w:rPr>
            </w:pPr>
            <w:r w:rsidDel="00000000" w:rsidR="00000000" w:rsidRPr="00000000">
              <w:rPr>
                <w:rtl w:val="0"/>
              </w:rPr>
            </w:r>
          </w:p>
          <w:p w:rsidR="00000000" w:rsidDel="00000000" w:rsidP="00000000" w:rsidRDefault="00000000" w:rsidRPr="00000000" w14:paraId="0000006C">
            <w:pPr>
              <w:spacing w:after="160" w:line="259" w:lineRule="auto"/>
              <w:rPr>
                <w:b w:val="1"/>
              </w:rPr>
            </w:pPr>
            <w:r w:rsidDel="00000000" w:rsidR="00000000" w:rsidRPr="00000000">
              <w:rPr>
                <w:rtl w:val="0"/>
              </w:rPr>
            </w:r>
          </w:p>
          <w:p w:rsidR="00000000" w:rsidDel="00000000" w:rsidP="00000000" w:rsidRDefault="00000000" w:rsidRPr="00000000" w14:paraId="0000006D">
            <w:pPr>
              <w:spacing w:after="160" w:line="259" w:lineRule="auto"/>
              <w:rPr>
                <w:b w:val="1"/>
              </w:rPr>
            </w:pPr>
            <w:r w:rsidDel="00000000" w:rsidR="00000000" w:rsidRPr="00000000">
              <w:rPr>
                <w:rtl w:val="0"/>
              </w:rPr>
            </w:r>
          </w:p>
        </w:tc>
      </w:tr>
    </w:tbl>
    <w:p w:rsidR="00000000" w:rsidDel="00000000" w:rsidP="00000000" w:rsidRDefault="00000000" w:rsidRPr="00000000" w14:paraId="0000006E">
      <w:pPr>
        <w:rPr>
          <w:b w:val="1"/>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b w:val="1"/>
          <w:rtl w:val="0"/>
        </w:rPr>
        <w:t xml:space="preserve">Signature of applicant:</w:t>
      </w:r>
    </w:p>
    <w:p w:rsidR="00000000" w:rsidDel="00000000" w:rsidP="00000000" w:rsidRDefault="00000000" w:rsidRPr="00000000" w14:paraId="00000070">
      <w:pPr>
        <w:rPr>
          <w:b w:val="1"/>
        </w:rPr>
      </w:pPr>
      <w:r w:rsidDel="00000000" w:rsidR="00000000" w:rsidRPr="00000000">
        <w:rPr>
          <w:b w:val="1"/>
          <w:rtl w:val="0"/>
        </w:rPr>
        <w:t xml:space="preserve">Date of Application:</w:t>
      </w:r>
    </w:p>
    <w:p w:rsidR="00000000" w:rsidDel="00000000" w:rsidP="00000000" w:rsidRDefault="00000000" w:rsidRPr="00000000" w14:paraId="00000071">
      <w:pPr>
        <w:rPr>
          <w:b w:val="1"/>
        </w:r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rtl w:val="0"/>
        </w:rPr>
      </w:r>
    </w:p>
    <w:p w:rsidR="00000000" w:rsidDel="00000000" w:rsidP="00000000" w:rsidRDefault="00000000" w:rsidRPr="00000000" w14:paraId="00000073">
      <w:pPr>
        <w:rPr>
          <w:b w:val="1"/>
        </w:rPr>
      </w:pPr>
      <w:r w:rsidDel="00000000" w:rsidR="00000000" w:rsidRPr="00000000">
        <w:rPr>
          <w:rtl w:val="0"/>
        </w:rPr>
      </w:r>
    </w:p>
    <w:p w:rsidR="00000000" w:rsidDel="00000000" w:rsidP="00000000" w:rsidRDefault="00000000" w:rsidRPr="00000000" w14:paraId="00000074">
      <w:pPr>
        <w:spacing w:after="240" w:before="240" w:lineRule="auto"/>
        <w:rPr>
          <w:b w:val="1"/>
        </w:rPr>
      </w:pPr>
      <w:r w:rsidDel="00000000" w:rsidR="00000000" w:rsidRPr="00000000">
        <w:rPr>
          <w:b w:val="1"/>
          <w:rtl w:val="0"/>
        </w:rPr>
        <w:t xml:space="preserve">Adopted 30 June 2023 by the Board of Trustees, next scheduled review 30 June 2026</w:t>
      </w:r>
    </w:p>
    <w:p w:rsidR="00000000" w:rsidDel="00000000" w:rsidP="00000000" w:rsidRDefault="00000000" w:rsidRPr="00000000" w14:paraId="00000075">
      <w:pPr>
        <w:rPr>
          <w:b w:val="1"/>
        </w:rPr>
      </w:pPr>
      <w:r w:rsidDel="00000000" w:rsidR="00000000" w:rsidRPr="00000000">
        <w:rPr>
          <w:rtl w:val="0"/>
        </w:rPr>
      </w:r>
    </w:p>
    <w:p w:rsidR="00000000" w:rsidDel="00000000" w:rsidP="00000000" w:rsidRDefault="00000000" w:rsidRPr="00000000" w14:paraId="00000076">
      <w:pPr>
        <w:rPr>
          <w:b w:val="1"/>
        </w:rPr>
      </w:pPr>
      <w:r w:rsidDel="00000000" w:rsidR="00000000" w:rsidRPr="00000000">
        <w:rPr>
          <w:rtl w:val="0"/>
        </w:rPr>
      </w:r>
    </w:p>
    <w:p w:rsidR="00000000" w:rsidDel="00000000" w:rsidP="00000000" w:rsidRDefault="00000000" w:rsidRPr="00000000" w14:paraId="00000077">
      <w:pPr>
        <w:rPr>
          <w:b w:val="1"/>
        </w:rPr>
      </w:pPr>
      <w:r w:rsidDel="00000000" w:rsidR="00000000" w:rsidRPr="00000000">
        <w:rPr>
          <w:rtl w:val="0"/>
        </w:rPr>
      </w:r>
    </w:p>
    <w:p w:rsidR="00000000" w:rsidDel="00000000" w:rsidP="00000000" w:rsidRDefault="00000000" w:rsidRPr="00000000" w14:paraId="00000078">
      <w:pPr>
        <w:rPr>
          <w:b w:val="1"/>
        </w:rPr>
      </w:pPr>
      <w:r w:rsidDel="00000000" w:rsidR="00000000" w:rsidRPr="00000000">
        <w:rPr>
          <w:rtl w:val="0"/>
        </w:rPr>
      </w:r>
    </w:p>
    <w:sectPr>
      <w:pgSz w:h="16838" w:w="11906" w:orient="portrait"/>
      <w:pgMar w:bottom="850.3937007874016" w:top="1700.7874015748032" w:left="850.3937007874016" w:right="850.393700787401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643"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